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92ed" w14:textId="3eb92ed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8. став 5. Закона о дуалном образовању („Службени гласник РС”, број 101/17),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просвете, науке и технолошког развоја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ближим условима, начину рада, активностима и саставу Тима за каријерно вођење и саветовање у средњој школи која реализује образовне профиле у дуалном образовању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2 од 16. јануара 2019.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утврђују се ближи услови о начину рада, активностима и саставу Tима за каријерно вођење и саветовање (у даљем тексту: Тим за КВиС) у средњој школи која реализује образовне профиле у дуалном образовању.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Образовање Тима за КВиС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средње школе (у даљем тексту: школа) образује Тим за КВиС, који чине представници запослених у школи, струковних удружења, јединице локалне самоуправе и послодаваца.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Координатор Тима за КВиС (у даљем тексту: Координатор тима) је представник школе.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Представници запослених у школи у Тиму за КВиС су стручни сарадници, наставници стручних предмета из подручја рада образовног профила у дуалном образовању, координатор учења кроз рад и други наставници.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Представнике струковних удружења у Тиму за КВиС предлажу одговарајућа струковна удружења која делују на територији јединице локалне самоуправе у којој је седиште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Представнике јединице локалне самоуправе у Тиму за КВиС предлаже надлежни орган јединице локалне самоуправе у којој је седиште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Представници послодаваца у Тиму за КВиС су лица запослена код послодаваца код којих се реализује учење кроз рад, а уколико је то од интереса за реализацију активности каријерног вођења и саветовања, чланови Тима за КВиС могу бити и представници других послодаваца и удружења послодаваца.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раду Тима за КВиС могу учествовати представници Националне службе за запошљавање, локалних канцеларија за младе, омладинских организација и организација цивилног друштва које се баве каријерним вођењем и саветовањем и високошколских установа.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Школа, у складу са Стандардима каријерног вођења и саветовања донетим на основу закона који уређује национални оквир квалификација (у даљем тексту: Стандарди), планира и организује усавршавање чланова Тима за КВиС.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Активности Тима за КВиС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за КВиС: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учествује у припреми дела Школског програма и дела Годишњег плана рада школе који се односи на активности каријерног вођења и саветовања и прати њихово остваривање;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организује и спроводи активности саветовања, информисања и обучавања за вештине управљања каријером у складу са Стандардима и кроз међупредметно повезивање исхода и садржаја различитих предмета;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обавља активности ради распоређивања ученика за учење кроз рад, у складу са правилником којим се уређује распоређивање ученика за учење кроз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континуирано прати задовољство и мотивацију ученика и послодаваца током учења кроз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оснажује и подржава ученика у идентификовању и документовању (у даљем тексту: портфолио) искуства и користи од учења кроз рад као и посебних постигнућа и успеха, и подстиче ученика да на основу искуства учења кроз рад планира и поставља даље циљеве каријерног развоја;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процењује и вреднује програм каријерног вођења на основу остварености исхода вештина управљања каријером, у складу са Стандардима;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остварује сарадњу са другим тимовима у школи, Привредном комором, Националном службом за запошљавање, привредним субјектима и високошколским установама у процесу планирања активности каријерног вођења и саветовања и развија мрежу спољних сарадника и организација, ради усмеравања ученика према индивидуалним потребама и у њиховом најбољем интересу;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сарађује са тимом за професионалну орјентацију основне школе ради успостављања континуитета пружања услуга каријерног вођења и саветовања и информисања ученика и њихових родитеља o могућностима школовања на образовним профилима у дуалном образовању, условима и контексту у којем се реализује учење кроз рад код послодавца.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Активности из става 1. овог члана обављају се у складу са Стандардима.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Годишњи план рада Тима за КВиС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Годишњи план рада Тима за КВиС садржи: назив и опис активности и задатка, циљну групу, циљеве активности, исходе активности, носиоце активности и сараднике у реализацији, динамику и трајање активности, ресурсе и начин праћења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Годишњим планом рада школе, у делу који се односи на самовредновање, планирају се активности у функцији самовредновања и унапређивања рада Тима за КВиС.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Годишњи план рада Тима за КВиС саставни је део Годишњег плана рада школе.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рада Тима за КВиС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реализације активности из члана 4. овог правилника Тим за КВиС одржава састанке и то најмање једном у току сваког полугодишта, а по потреби и чешће.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Координатор Тима за КВиС сазива и председава састанцима, и води евиденцију о одржаним састанцима.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Одлуке на састанцима Тима за КВиС доносе се већином гласова присутних чланова, уз обавезно присуство чланова Тима за КВиС представника школе.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реализацију специфичних задатака у оквиру активности из члана 4. овог правилника, Координатор Тима може да повери обављање тих задатака једном или више чланова Тима за КВиС у складу са њиховим компетенцијама.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Састанцима Тима за КВиС могу да присуствују и представници родитеља, односно других законских заступника ученика и ученичког парламента.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Пружање подршке ученицима и њиховим родитељима Тим за КВиС организује у складу са специфичним потребама ученика, уз континуирано и заједничко усаглашавање циљева и тема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за КВиС реализује саветодавне активности са сваким учеником школе најмање у трајању од једног сата у току школске године.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евиденције о активностима каријерног вођења и саветовања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за КВиС води евиденцију о активностима каријерног вођења и саветовања из члана 4. став 1. овог правилника.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Податке о личности ученика потребне за вођење евиденције о активностима каријерног вођења и саветовања, Тим за КВиС користи из евиденције коју води школа, у складу са законом који уређује основе система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Приступ и увид у податке о личности ученика које може обрађивати само школа, имају искључиво чланови Тима за КВиС запослени у школи, у складу са законом који уређује основе система образовања и васпитања и законом који уређује средње образовање и васпитање.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прикупљању података који су потребни за израду портфолиа, података од значаја за каријерни развој ученика и података из дневника рада који се води у складу са планом и програмом наставе и учења, ученику помаже Тим за КВиС у оквиру активности из члана 4. став 1. тачка 5) овог правилника.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на снагу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110-00-00744/2018-18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9. јануара 2019.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Младен Шарчевић,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